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9616" w14:textId="1B844DB9" w:rsidR="004F22F8" w:rsidRPr="006B57E9" w:rsidRDefault="004F22F8" w:rsidP="004F22F8">
      <w:pPr>
        <w:rPr>
          <w:b/>
          <w:bCs/>
          <w:color w:val="FF0000"/>
          <w:sz w:val="20"/>
          <w:szCs w:val="20"/>
        </w:rPr>
      </w:pPr>
      <w:r w:rsidRPr="006B57E9">
        <w:rPr>
          <w:b/>
          <w:bCs/>
          <w:sz w:val="20"/>
          <w:szCs w:val="20"/>
        </w:rPr>
        <w:t xml:space="preserve">Asunto: </w:t>
      </w:r>
      <w:r w:rsidRPr="006B57E9">
        <w:rPr>
          <w:sz w:val="20"/>
          <w:szCs w:val="20"/>
        </w:rPr>
        <w:t xml:space="preserve">Solicitud de </w:t>
      </w:r>
      <w:r>
        <w:rPr>
          <w:sz w:val="20"/>
          <w:szCs w:val="20"/>
        </w:rPr>
        <w:t>reconocimiento y abono del complemento de antigüedad (trienios)</w:t>
      </w:r>
      <w:r w:rsidRPr="006B57E9">
        <w:rPr>
          <w:sz w:val="20"/>
          <w:szCs w:val="20"/>
        </w:rPr>
        <w:t xml:space="preserve"> al personal investigador contratado de la Universidad de Málaga.</w:t>
      </w:r>
    </w:p>
    <w:p w14:paraId="0F3FCDB8" w14:textId="77777777" w:rsidR="004F22F8" w:rsidRPr="00DF7CF4" w:rsidRDefault="004F22F8" w:rsidP="004F22F8">
      <w:pPr>
        <w:jc w:val="center"/>
        <w:rPr>
          <w:b/>
          <w:bCs/>
          <w:sz w:val="28"/>
          <w:szCs w:val="28"/>
        </w:rPr>
      </w:pPr>
      <w:r w:rsidRPr="00DF7CF4">
        <w:rPr>
          <w:b/>
          <w:bCs/>
          <w:sz w:val="28"/>
          <w:szCs w:val="28"/>
        </w:rPr>
        <w:t>AL SEÑOR RECTOR DE LA UNIVERSIDAD DE</w:t>
      </w:r>
      <w:r>
        <w:rPr>
          <w:b/>
          <w:bCs/>
          <w:sz w:val="28"/>
          <w:szCs w:val="28"/>
        </w:rPr>
        <w:t xml:space="preserve"> MÁLAGA</w:t>
      </w:r>
    </w:p>
    <w:p w14:paraId="1DC3CBE9" w14:textId="287317ED" w:rsidR="004F22F8" w:rsidRPr="00DF7CF4" w:rsidRDefault="004F22F8" w:rsidP="004F22F8">
      <w:pPr>
        <w:jc w:val="both"/>
      </w:pPr>
      <w:r w:rsidRPr="00DF7CF4">
        <w:t>D</w:t>
      </w:r>
      <w:r>
        <w:t>.</w:t>
      </w:r>
      <w:r w:rsidRPr="00DF7CF4">
        <w:t>/D</w:t>
      </w:r>
      <w:r w:rsidRPr="000D70C5">
        <w:t>ª</w:t>
      </w:r>
      <w:r>
        <w:t xml:space="preserve"> ……………………………………………</w:t>
      </w:r>
      <w:r w:rsidRPr="00DF7CF4">
        <w:t xml:space="preserve">, con DNI </w:t>
      </w:r>
      <w:r>
        <w:t>……………….</w:t>
      </w:r>
      <w:r w:rsidRPr="00DF7CF4">
        <w:t xml:space="preserve"> y domicilio a efectos de notificación en </w:t>
      </w:r>
      <w:r>
        <w:t>…………………………………………</w:t>
      </w:r>
      <w:r w:rsidRPr="00DF7CF4">
        <w:t xml:space="preserve">, código postal </w:t>
      </w:r>
      <w:r>
        <w:t>……….</w:t>
      </w:r>
      <w:r w:rsidRPr="00DF7CF4">
        <w:t xml:space="preserve"> de la localidad de</w:t>
      </w:r>
      <w:r>
        <w:t xml:space="preserve"> …………</w:t>
      </w:r>
      <w:r w:rsidRPr="00DF7CF4">
        <w:t xml:space="preserve">, correo electrónico </w:t>
      </w:r>
      <w:r>
        <w:t>…………………………</w:t>
      </w:r>
      <w:r w:rsidRPr="00DF7CF4">
        <w:t xml:space="preserve"> y teléfono </w:t>
      </w:r>
      <w:r>
        <w:t>……………</w:t>
      </w:r>
      <w:r w:rsidRPr="00DF7CF4">
        <w:t>, ante este rectorado comparece y como mejor proceda</w:t>
      </w:r>
      <w:r w:rsidR="0087385D">
        <w:t xml:space="preserve"> en Derecho</w:t>
      </w:r>
      <w:r w:rsidRPr="00DF7CF4">
        <w:t>,</w:t>
      </w:r>
    </w:p>
    <w:p w14:paraId="0BA212C5" w14:textId="4D6E6394" w:rsidR="00DF7CF4" w:rsidRDefault="0087385D" w:rsidP="00DF7CF4">
      <w:pPr>
        <w:jc w:val="both"/>
        <w:rPr>
          <w:b/>
          <w:bCs/>
        </w:rPr>
      </w:pPr>
      <w:r>
        <w:rPr>
          <w:b/>
          <w:bCs/>
        </w:rPr>
        <w:t>EXPONE</w:t>
      </w:r>
    </w:p>
    <w:p w14:paraId="7537635B" w14:textId="77777777" w:rsidR="005B1AC4" w:rsidRPr="008010B9" w:rsidRDefault="005B1AC4" w:rsidP="005B1AC4">
      <w:pPr>
        <w:jc w:val="both"/>
      </w:pPr>
      <w:r>
        <w:t>1.</w:t>
      </w:r>
      <w:r w:rsidRPr="008010B9">
        <w:t xml:space="preserve"> Que </w:t>
      </w:r>
      <w:r>
        <w:t xml:space="preserve">he prestado </w:t>
      </w:r>
      <w:r w:rsidRPr="008010B9">
        <w:t xml:space="preserve">servicios </w:t>
      </w:r>
      <w:r w:rsidRPr="00965498">
        <w:rPr>
          <w:color w:val="000000" w:themeColor="text1"/>
        </w:rPr>
        <w:t xml:space="preserve">para la Universidad de Málaga </w:t>
      </w:r>
      <w:r w:rsidRPr="008010B9">
        <w:t>mediante</w:t>
      </w:r>
      <w:r>
        <w:t xml:space="preserve"> uno o más</w:t>
      </w:r>
      <w:r w:rsidRPr="008010B9">
        <w:t xml:space="preserve"> </w:t>
      </w:r>
      <w:r w:rsidRPr="008010B9">
        <w:rPr>
          <w:b/>
          <w:bCs/>
        </w:rPr>
        <w:t>contrato</w:t>
      </w:r>
      <w:r>
        <w:rPr>
          <w:b/>
          <w:bCs/>
        </w:rPr>
        <w:t>s</w:t>
      </w:r>
      <w:r w:rsidRPr="008010B9">
        <w:rPr>
          <w:b/>
          <w:bCs/>
        </w:rPr>
        <w:t xml:space="preserve"> laboral</w:t>
      </w:r>
      <w:r>
        <w:rPr>
          <w:b/>
          <w:bCs/>
        </w:rPr>
        <w:t>es</w:t>
      </w:r>
      <w:r w:rsidRPr="006B57E9">
        <w:t xml:space="preserve"> de modalidad contemplada en la </w:t>
      </w:r>
      <w:r w:rsidRPr="008010B9">
        <w:t>Ley 14/2011, de 1 de junio, de la Ciencia, la Tecnología y la Innovación</w:t>
      </w:r>
      <w:r>
        <w:t xml:space="preserve">, modificada por la Ley 17/2022, de 5 de septiembre, </w:t>
      </w:r>
      <w:r>
        <w:rPr>
          <w:color w:val="000000" w:themeColor="text1"/>
        </w:rPr>
        <w:t xml:space="preserve">durante la duración, mayor a tres años, recogida en la </w:t>
      </w:r>
      <w:r w:rsidRPr="001E2A81">
        <w:rPr>
          <w:b/>
          <w:bCs/>
          <w:color w:val="000000" w:themeColor="text1"/>
        </w:rPr>
        <w:t>hoja de servicios</w:t>
      </w:r>
      <w:r>
        <w:rPr>
          <w:color w:val="000000" w:themeColor="text1"/>
        </w:rPr>
        <w:t xml:space="preserve"> </w:t>
      </w:r>
      <w:r w:rsidRPr="001E2A81">
        <w:rPr>
          <w:b/>
          <w:bCs/>
          <w:color w:val="000000" w:themeColor="text1"/>
        </w:rPr>
        <w:t>adjunta</w:t>
      </w:r>
      <w:r>
        <w:rPr>
          <w:color w:val="000000" w:themeColor="text1"/>
        </w:rPr>
        <w:t xml:space="preserve"> a esta solicitud.</w:t>
      </w:r>
    </w:p>
    <w:p w14:paraId="2AD1EEA6" w14:textId="67B520F5" w:rsidR="008010B9" w:rsidRDefault="008F0A0F" w:rsidP="003F19B3">
      <w:pPr>
        <w:jc w:val="both"/>
      </w:pPr>
      <w:r>
        <w:t>2.</w:t>
      </w:r>
      <w:r w:rsidR="008010B9" w:rsidRPr="008010B9">
        <w:t xml:space="preserve"> Que, conforme a la naturaleza jurídica de dicho vínculo, mantengo una </w:t>
      </w:r>
      <w:r w:rsidR="008010B9" w:rsidRPr="008010B9">
        <w:rPr>
          <w:b/>
          <w:bCs/>
        </w:rPr>
        <w:t>relación laboral con una entidad del sector público</w:t>
      </w:r>
      <w:r w:rsidR="008010B9" w:rsidRPr="008010B9">
        <w:t>, siéndome de aplicación el Estatuto de los Trabajadores y la normativa general que regula las condiciones retributivas del personal laboral al servicio de las Administraciones Públicas.</w:t>
      </w:r>
    </w:p>
    <w:p w14:paraId="0596E118" w14:textId="6C9BEDCF" w:rsidR="005B1AC4" w:rsidRDefault="005B1AC4" w:rsidP="003F19B3">
      <w:pPr>
        <w:jc w:val="both"/>
      </w:pPr>
      <w:r>
        <w:t xml:space="preserve">3. </w:t>
      </w:r>
      <w:r w:rsidRPr="005B1AC4">
        <w:t>Que el I Convenio Colectivo del PDI Laboral de las Universidades Públicas de Andalucía, en su artículo 44, reconoce el derecho a percibir un complemento de antigüedad por cada tres años de servicios efectivos (trienios) en la misma cuantía que la fijada para los cuerpos docentes universitarios.</w:t>
      </w:r>
    </w:p>
    <w:p w14:paraId="2C98565C" w14:textId="24DB3ED9" w:rsidR="005B1AC4" w:rsidRDefault="005B1AC4" w:rsidP="003F19B3">
      <w:pPr>
        <w:jc w:val="both"/>
      </w:pPr>
      <w:r>
        <w:t xml:space="preserve">4. </w:t>
      </w:r>
      <w:r w:rsidRPr="005B1AC4">
        <w:t xml:space="preserve">Que </w:t>
      </w:r>
      <w:r w:rsidR="00203FC1">
        <w:t xml:space="preserve">la sentencia </w:t>
      </w:r>
      <w:r w:rsidR="00203FC1" w:rsidRPr="00203FC1">
        <w:t>246/2022</w:t>
      </w:r>
      <w:r w:rsidR="00203FC1">
        <w:t xml:space="preserve"> d</w:t>
      </w:r>
      <w:r w:rsidRPr="00203FC1">
        <w:t>el Tribunal Superior de Justicia de Andalucía (</w:t>
      </w:r>
      <w:r w:rsidR="00203FC1">
        <w:t>Sala de lo Social), de 28 de enero del 2022,</w:t>
      </w:r>
      <w:r w:rsidRPr="005B1AC4">
        <w:t xml:space="preserve"> declaró </w:t>
      </w:r>
      <w:r w:rsidRPr="00203FC1">
        <w:rPr>
          <w:b/>
          <w:bCs/>
        </w:rPr>
        <w:t>nula la exclusión del personal investigador de este derecho</w:t>
      </w:r>
      <w:r w:rsidRPr="005B1AC4">
        <w:t xml:space="preserve">, reconociendo expresamente el derecho del personal predoctoral y postdoctoral a devengar trienios. Esta declaración de derecho fue </w:t>
      </w:r>
      <w:r w:rsidRPr="00203FC1">
        <w:t xml:space="preserve">mantenida íntegra y confirmada como definitiva por el Tribunal Supremo en su </w:t>
      </w:r>
      <w:r w:rsidR="00203FC1" w:rsidRPr="00203FC1">
        <w:t>s</w:t>
      </w:r>
      <w:r w:rsidRPr="00203FC1">
        <w:t>entencia</w:t>
      </w:r>
      <w:r w:rsidRPr="005B1AC4">
        <w:rPr>
          <w:b/>
          <w:bCs/>
        </w:rPr>
        <w:t xml:space="preserve"> </w:t>
      </w:r>
      <w:r w:rsidR="00203FC1" w:rsidRPr="00F2605D">
        <w:t>719/2024</w:t>
      </w:r>
      <w:r w:rsidR="00203FC1">
        <w:t xml:space="preserve"> (Sala de lo Social, </w:t>
      </w:r>
      <w:r w:rsidR="00203FC1" w:rsidRPr="00F2605D">
        <w:t>Rec. 159/2022</w:t>
      </w:r>
      <w:r w:rsidR="00203FC1">
        <w:t>), de 22 de mayo del 2024</w:t>
      </w:r>
      <w:r w:rsidRPr="005B1AC4">
        <w:t>.</w:t>
      </w:r>
    </w:p>
    <w:p w14:paraId="7BD6E9A2" w14:textId="1010A5EA" w:rsidR="00203FC1" w:rsidRDefault="00203FC1" w:rsidP="00203FC1">
      <w:pPr>
        <w:jc w:val="both"/>
      </w:pPr>
      <w:r>
        <w:t xml:space="preserve">5. </w:t>
      </w:r>
      <w:r w:rsidRPr="00203FC1">
        <w:t xml:space="preserve">Que, habiéndose reconocido ya judicialmente este derecho para el personal predoctoral y postdoctoral, </w:t>
      </w:r>
      <w:r w:rsidRPr="00203FC1">
        <w:rPr>
          <w:b/>
          <w:bCs/>
        </w:rPr>
        <w:t>la exclusión del personal contratado con cargo a proyectos o de cualquier otra figura investigadora constituye una discriminación injustificada</w:t>
      </w:r>
      <w:r w:rsidRPr="00203FC1">
        <w:t xml:space="preserve"> prohibida por el artículo 14 de la Constitución Española. No existen razones objetivas para un trato desigual, ya que todo el personal investigador realiza funciones comparables y mantiene el mismo vínculo jurídico-laboral con la Universidad de Málaga, </w:t>
      </w:r>
      <w:r w:rsidR="005F2432">
        <w:t xml:space="preserve">garante última de la igualdad retributiva, </w:t>
      </w:r>
      <w:r>
        <w:t xml:space="preserve">por lo que se genera igualmente el derecho al reconocimiento del pago de los trienios a </w:t>
      </w:r>
      <w:r w:rsidR="005F2432">
        <w:t xml:space="preserve">todas </w:t>
      </w:r>
      <w:r>
        <w:t>las personas trabajadoras de la Universidad indistintamente del origen de su financiación.</w:t>
      </w:r>
    </w:p>
    <w:p w14:paraId="50891AF2" w14:textId="41060439" w:rsidR="00203FC1" w:rsidRDefault="00203FC1" w:rsidP="003F19B3">
      <w:pPr>
        <w:jc w:val="both"/>
      </w:pPr>
      <w:r>
        <w:t xml:space="preserve">6. </w:t>
      </w:r>
      <w:r w:rsidRPr="00203FC1">
        <w:t xml:space="preserve">Que el Tribunal Supremo ha dictaminado que la </w:t>
      </w:r>
      <w:r w:rsidRPr="00203FC1">
        <w:rPr>
          <w:b/>
          <w:bCs/>
        </w:rPr>
        <w:t>Universidad de Málaga</w:t>
      </w:r>
      <w:r w:rsidRPr="00203FC1">
        <w:t xml:space="preserve">, como entidad empleadora y beneficiaria de las ayudas, debe </w:t>
      </w:r>
      <w:r w:rsidRPr="00203FC1">
        <w:rPr>
          <w:b/>
          <w:bCs/>
        </w:rPr>
        <w:t xml:space="preserve">asumir cualquier coste </w:t>
      </w:r>
      <w:r w:rsidRPr="00C8368B">
        <w:t xml:space="preserve">que exceda de la </w:t>
      </w:r>
      <w:r w:rsidR="00C8368B">
        <w:t xml:space="preserve">posible </w:t>
      </w:r>
      <w:r w:rsidRPr="00C8368B">
        <w:t>ayuda concedida</w:t>
      </w:r>
      <w:r w:rsidR="00C8368B">
        <w:t xml:space="preserve"> para la formalización de estos contratos</w:t>
      </w:r>
      <w:r w:rsidRPr="00203FC1">
        <w:t>, incluyendo los trienios</w:t>
      </w:r>
      <w:r w:rsidR="00C8368B">
        <w:t>.</w:t>
      </w:r>
    </w:p>
    <w:p w14:paraId="2C02B47F" w14:textId="1E451495" w:rsidR="00C8368B" w:rsidRDefault="00C8368B" w:rsidP="003F19B3">
      <w:pPr>
        <w:jc w:val="both"/>
      </w:pPr>
      <w:r>
        <w:t xml:space="preserve">7. </w:t>
      </w:r>
      <w:r w:rsidRPr="00C8368B">
        <w:t xml:space="preserve">Que, conforme al fallo judicial ratificado, tengo derecho a percibir los atrasos correspondientes con efecto retroactivo desde el </w:t>
      </w:r>
      <w:r w:rsidRPr="00C8368B">
        <w:rPr>
          <w:b/>
          <w:bCs/>
        </w:rPr>
        <w:t>1 de julio de 2020</w:t>
      </w:r>
      <w:r w:rsidRPr="00C8368B">
        <w:t>.</w:t>
      </w:r>
    </w:p>
    <w:p w14:paraId="47CA38B7" w14:textId="5DE063C6" w:rsidR="0010306A" w:rsidRDefault="00C8368B" w:rsidP="003F19B3">
      <w:pPr>
        <w:jc w:val="both"/>
      </w:pPr>
      <w:r>
        <w:lastRenderedPageBreak/>
        <w:t>8</w:t>
      </w:r>
      <w:r w:rsidR="0010306A">
        <w:t xml:space="preserve">. </w:t>
      </w:r>
      <w:r>
        <w:t xml:space="preserve">Que la demora en la ejecución del reconocimiento y pago de trienios supone un perjuicio económico injustificado para el trabajador y una vulneración del principio de igualdad respecto al personal que ya lo percibe. </w:t>
      </w:r>
    </w:p>
    <w:p w14:paraId="0DD1BDE0" w14:textId="0EE3CFD5" w:rsidR="0087385D" w:rsidRPr="0087385D" w:rsidRDefault="0087385D" w:rsidP="003F19B3">
      <w:pPr>
        <w:jc w:val="both"/>
      </w:pPr>
      <w:r>
        <w:t xml:space="preserve">Por todo ello, </w:t>
      </w:r>
      <w:r w:rsidRPr="0061618C">
        <w:rPr>
          <w:b/>
          <w:bCs/>
        </w:rPr>
        <w:t>SOLICITA</w:t>
      </w:r>
      <w:r>
        <w:rPr>
          <w:b/>
          <w:bCs/>
        </w:rPr>
        <w:t xml:space="preserve"> </w:t>
      </w:r>
      <w:r>
        <w:t>a este Rectorado</w:t>
      </w:r>
    </w:p>
    <w:p w14:paraId="1BF84610" w14:textId="1E48AC1F" w:rsidR="00C8368B" w:rsidRPr="0010306A" w:rsidRDefault="00C8368B" w:rsidP="00C8368B">
      <w:pPr>
        <w:jc w:val="both"/>
        <w:rPr>
          <w:b/>
          <w:bCs/>
        </w:rPr>
      </w:pPr>
      <w:r>
        <w:t>Que</w:t>
      </w:r>
      <w:r w:rsidR="0087385D">
        <w:t>, dada mi relación laboral perfeccionada con esta institución,</w:t>
      </w:r>
      <w:r>
        <w:t xml:space="preserve"> se proceda de </w:t>
      </w:r>
      <w:r w:rsidRPr="0061618C">
        <w:rPr>
          <w:b/>
          <w:bCs/>
        </w:rPr>
        <w:t>manera automática e inmediata</w:t>
      </w:r>
      <w:r>
        <w:t xml:space="preserve"> al reconocimiento </w:t>
      </w:r>
      <w:r w:rsidR="0087385D">
        <w:t xml:space="preserve">formal </w:t>
      </w:r>
      <w:r>
        <w:t xml:space="preserve">y </w:t>
      </w:r>
      <w:r w:rsidRPr="00713747">
        <w:rPr>
          <w:b/>
          <w:bCs/>
        </w:rPr>
        <w:t>pago del/</w:t>
      </w:r>
      <w:proofErr w:type="gramStart"/>
      <w:r w:rsidRPr="00713747">
        <w:rPr>
          <w:b/>
          <w:bCs/>
        </w:rPr>
        <w:t>los trienio</w:t>
      </w:r>
      <w:proofErr w:type="gramEnd"/>
      <w:r w:rsidRPr="00713747">
        <w:rPr>
          <w:b/>
          <w:bCs/>
        </w:rPr>
        <w:t>(s) generado(s)</w:t>
      </w:r>
      <w:r>
        <w:t xml:space="preserve"> hasta la fecha, así como al abono íntegro de los atrasos devengados desde el 1 de julio de 2020 o la fecha posterior desde la cual se hubiese generado derecho a estos complementos. D</w:t>
      </w:r>
      <w:r w:rsidRPr="0010306A">
        <w:t>ándole un plazo máximo de dos meses para aportar la respuesta oportuna reservándome en caso negativo</w:t>
      </w:r>
      <w:r w:rsidR="0061618C">
        <w:t xml:space="preserve"> </w:t>
      </w:r>
      <w:r w:rsidR="0087385D">
        <w:t>a ejercer aquellas acciones legales que resulten procedentes</w:t>
      </w:r>
      <w:r w:rsidRPr="0010306A">
        <w:t>.</w:t>
      </w:r>
    </w:p>
    <w:p w14:paraId="71720BAC" w14:textId="1EA489B0" w:rsidR="004F22F8" w:rsidRPr="008010B9" w:rsidRDefault="004F22F8" w:rsidP="00C8368B">
      <w:pPr>
        <w:jc w:val="right"/>
      </w:pPr>
      <w:r w:rsidRPr="008010B9">
        <w:t xml:space="preserve">En </w:t>
      </w:r>
      <w:r>
        <w:t>Málaga</w:t>
      </w:r>
      <w:r w:rsidRPr="008010B9">
        <w:t xml:space="preserve">, a </w:t>
      </w:r>
      <w:r>
        <w:t>….</w:t>
      </w:r>
      <w:r w:rsidRPr="008010B9">
        <w:t xml:space="preserve"> de </w:t>
      </w:r>
      <w:r>
        <w:t>………….</w:t>
      </w:r>
      <w:r w:rsidRPr="008010B9">
        <w:t xml:space="preserve"> d</w:t>
      </w:r>
      <w:r>
        <w:t>e</w:t>
      </w:r>
      <w:r w:rsidRPr="008010B9">
        <w:t xml:space="preserve"> 2026</w:t>
      </w:r>
    </w:p>
    <w:p w14:paraId="3F36C516" w14:textId="77777777" w:rsidR="004F22F8" w:rsidRDefault="004F22F8" w:rsidP="004F22F8">
      <w:pPr>
        <w:jc w:val="right"/>
      </w:pPr>
    </w:p>
    <w:p w14:paraId="3333C3B8" w14:textId="77777777" w:rsidR="004F22F8" w:rsidRDefault="004F22F8" w:rsidP="004F22F8">
      <w:pPr>
        <w:jc w:val="right"/>
      </w:pPr>
      <w:r w:rsidRPr="008010B9">
        <w:t xml:space="preserve">Fdo.: </w:t>
      </w:r>
      <w:r>
        <w:t>……………………………………</w:t>
      </w:r>
    </w:p>
    <w:p w14:paraId="787C4474" w14:textId="77777777" w:rsidR="003F19B3" w:rsidRDefault="003F19B3" w:rsidP="008010B9"/>
    <w:sectPr w:rsidR="003F1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2C3"/>
    <w:multiLevelType w:val="hybridMultilevel"/>
    <w:tmpl w:val="5584F9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E5650"/>
    <w:multiLevelType w:val="hybridMultilevel"/>
    <w:tmpl w:val="62D60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24D57"/>
    <w:multiLevelType w:val="multilevel"/>
    <w:tmpl w:val="8EEE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1089D"/>
    <w:multiLevelType w:val="multilevel"/>
    <w:tmpl w:val="2FEA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D36"/>
    <w:multiLevelType w:val="hybridMultilevel"/>
    <w:tmpl w:val="CD500E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38366">
    <w:abstractNumId w:val="2"/>
  </w:num>
  <w:num w:numId="2" w16cid:durableId="1751653591">
    <w:abstractNumId w:val="3"/>
  </w:num>
  <w:num w:numId="3" w16cid:durableId="1131634880">
    <w:abstractNumId w:val="4"/>
  </w:num>
  <w:num w:numId="4" w16cid:durableId="976570243">
    <w:abstractNumId w:val="0"/>
  </w:num>
  <w:num w:numId="5" w16cid:durableId="47595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B9"/>
    <w:rsid w:val="00096AC0"/>
    <w:rsid w:val="0010306A"/>
    <w:rsid w:val="001A1452"/>
    <w:rsid w:val="001F48A1"/>
    <w:rsid w:val="00203FC1"/>
    <w:rsid w:val="00230054"/>
    <w:rsid w:val="003F19B3"/>
    <w:rsid w:val="004F22F8"/>
    <w:rsid w:val="00550700"/>
    <w:rsid w:val="005A7D72"/>
    <w:rsid w:val="005B1AC4"/>
    <w:rsid w:val="005F2432"/>
    <w:rsid w:val="0061618C"/>
    <w:rsid w:val="00702537"/>
    <w:rsid w:val="00713747"/>
    <w:rsid w:val="007D1FF6"/>
    <w:rsid w:val="008010B9"/>
    <w:rsid w:val="00823586"/>
    <w:rsid w:val="0087385D"/>
    <w:rsid w:val="00876D4C"/>
    <w:rsid w:val="008F0A0F"/>
    <w:rsid w:val="00921D25"/>
    <w:rsid w:val="009A0EB5"/>
    <w:rsid w:val="009D2CA2"/>
    <w:rsid w:val="00B61D2A"/>
    <w:rsid w:val="00C40615"/>
    <w:rsid w:val="00C8368B"/>
    <w:rsid w:val="00DC1A11"/>
    <w:rsid w:val="00DF7CF4"/>
    <w:rsid w:val="00EB5CB7"/>
    <w:rsid w:val="00EF0B16"/>
    <w:rsid w:val="00F01565"/>
    <w:rsid w:val="00F16BBB"/>
    <w:rsid w:val="00F745E3"/>
    <w:rsid w:val="00F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D07A"/>
  <w15:docId w15:val="{B0F20553-455F-7B41-8A59-7F114992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FC1"/>
  </w:style>
  <w:style w:type="paragraph" w:styleId="Ttulo1">
    <w:name w:val="heading 1"/>
    <w:basedOn w:val="Normal"/>
    <w:next w:val="Normal"/>
    <w:link w:val="Ttulo1Car"/>
    <w:uiPriority w:val="9"/>
    <w:qFormat/>
    <w:rsid w:val="0080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0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0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0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0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0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0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0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0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0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0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0B9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873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GARCÍA VALENZUELA</dc:creator>
  <cp:keywords/>
  <dc:description/>
  <cp:lastModifiedBy>Pablo Mateos Ruiz</cp:lastModifiedBy>
  <cp:revision>3</cp:revision>
  <dcterms:created xsi:type="dcterms:W3CDTF">2026-07-11T15:54:00Z</dcterms:created>
  <dcterms:modified xsi:type="dcterms:W3CDTF">2026-07-11T15:55:00Z</dcterms:modified>
</cp:coreProperties>
</file>